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25D8" w14:textId="4B91CD3A" w:rsidR="002F64BE" w:rsidRDefault="002F64BE">
      <w:r>
        <w:rPr>
          <w:rFonts w:ascii="Helvetica" w:hAnsi="Helvetica" w:cs="Helvetica"/>
          <w:noProof/>
          <w:color w:val="3499C9"/>
          <w:shd w:val="clear" w:color="auto" w:fill="FFFFFF"/>
        </w:rPr>
        <w:drawing>
          <wp:inline distT="0" distB="0" distL="0" distR="0" wp14:anchorId="611FBD7F" wp14:editId="2D6CC7EF">
            <wp:extent cx="5943600" cy="1071245"/>
            <wp:effectExtent l="0" t="0" r="0" b="0"/>
            <wp:docPr id="1417877684" name="Picture 2" descr="Wealth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877684" name="Picture 2" descr="Wealth Manag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071245"/>
                    </a:xfrm>
                    <a:prstGeom prst="rect">
                      <a:avLst/>
                    </a:prstGeom>
                    <a:noFill/>
                    <a:ln>
                      <a:noFill/>
                    </a:ln>
                  </pic:spPr>
                </pic:pic>
              </a:graphicData>
            </a:graphic>
          </wp:inline>
        </w:drawing>
      </w:r>
    </w:p>
    <w:p w14:paraId="59BFECC2" w14:textId="68D774B2" w:rsidR="002F64BE" w:rsidRPr="002F64BE" w:rsidRDefault="002F64BE" w:rsidP="002F64BE">
      <w:pPr>
        <w:shd w:val="clear" w:color="auto" w:fill="FFFFFF"/>
        <w:spacing w:after="0" w:line="240" w:lineRule="auto"/>
        <w:jc w:val="center"/>
        <w:rPr>
          <w:rFonts w:ascii="Helvetica" w:eastAsia="Times New Roman" w:hAnsi="Helvetica" w:cs="Helvetica"/>
          <w:color w:val="000000"/>
          <w:kern w:val="0"/>
          <w:sz w:val="24"/>
          <w:szCs w:val="24"/>
          <w14:ligatures w14:val="none"/>
        </w:rPr>
      </w:pPr>
      <w:r w:rsidRPr="002F64BE">
        <w:rPr>
          <w:rFonts w:ascii="Helvetica" w:eastAsia="Times New Roman" w:hAnsi="Helvetica" w:cs="Helvetica"/>
          <w:noProof/>
          <w:color w:val="000000"/>
          <w:kern w:val="0"/>
          <w:sz w:val="24"/>
          <w:szCs w:val="24"/>
          <w14:ligatures w14:val="none"/>
        </w:rPr>
        <w:drawing>
          <wp:inline distT="0" distB="0" distL="0" distR="0" wp14:anchorId="76D16295" wp14:editId="1485B758">
            <wp:extent cx="5943600" cy="3087370"/>
            <wp:effectExtent l="0" t="0" r="0" b="0"/>
            <wp:docPr id="79329960" name="Picture 3" descr="Close-up of a phon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29960" name="Picture 3" descr="Close-up of a phone scree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087370"/>
                    </a:xfrm>
                    <a:prstGeom prst="rect">
                      <a:avLst/>
                    </a:prstGeom>
                    <a:noFill/>
                    <a:ln>
                      <a:noFill/>
                    </a:ln>
                  </pic:spPr>
                </pic:pic>
              </a:graphicData>
            </a:graphic>
          </wp:inline>
        </w:drawing>
      </w:r>
      <w:r w:rsidRPr="002F64BE">
        <w:rPr>
          <w:rFonts w:ascii="Helvetica" w:eastAsia="Times New Roman" w:hAnsi="Helvetica" w:cs="Helvetica"/>
          <w:color w:val="FFFFFF"/>
          <w:kern w:val="0"/>
          <w:sz w:val="24"/>
          <w:szCs w:val="24"/>
          <w14:ligatures w14:val="none"/>
        </w:rPr>
        <w:t>STEFANI REYNOLDS/AFP/Getty Images</w:t>
      </w:r>
    </w:p>
    <w:p w14:paraId="32EAA76B" w14:textId="77777777" w:rsidR="002F64BE" w:rsidRPr="002F64BE" w:rsidRDefault="002F64BE" w:rsidP="002F64BE">
      <w:pPr>
        <w:shd w:val="clear" w:color="auto" w:fill="FFFFFF"/>
        <w:spacing w:after="0" w:line="240" w:lineRule="auto"/>
        <w:rPr>
          <w:rFonts w:ascii="Helvetica" w:eastAsia="Times New Roman" w:hAnsi="Helvetica" w:cs="Helvetica"/>
          <w:color w:val="000000"/>
          <w:kern w:val="0"/>
          <w:sz w:val="24"/>
          <w:szCs w:val="24"/>
          <w14:ligatures w14:val="none"/>
        </w:rPr>
      </w:pPr>
      <w:hyperlink r:id="rId6" w:history="1">
        <w:r w:rsidRPr="002F64BE">
          <w:rPr>
            <w:rFonts w:ascii="Helvetica" w:eastAsia="Times New Roman" w:hAnsi="Helvetica" w:cs="Helvetica"/>
            <w:b/>
            <w:bCs/>
            <w:caps/>
            <w:color w:val="3499C9"/>
            <w:kern w:val="0"/>
            <w:sz w:val="24"/>
            <w:szCs w:val="24"/>
            <w14:ligatures w14:val="none"/>
          </w:rPr>
          <w:t>TECHNOLOGY</w:t>
        </w:r>
      </w:hyperlink>
    </w:p>
    <w:p w14:paraId="6F257EA6" w14:textId="77777777" w:rsidR="002F64BE" w:rsidRPr="002F64BE" w:rsidRDefault="002F64BE" w:rsidP="002F64BE">
      <w:pPr>
        <w:shd w:val="clear" w:color="auto" w:fill="FFFFFF"/>
        <w:spacing w:after="120" w:line="855" w:lineRule="atLeast"/>
        <w:outlineLvl w:val="0"/>
        <w:rPr>
          <w:rFonts w:ascii="Verdana" w:eastAsia="Times New Roman" w:hAnsi="Verdana" w:cs="Helvetica"/>
          <w:b/>
          <w:bCs/>
          <w:color w:val="000000"/>
          <w:kern w:val="36"/>
          <w:sz w:val="48"/>
          <w:szCs w:val="48"/>
          <w14:ligatures w14:val="none"/>
        </w:rPr>
      </w:pPr>
      <w:r w:rsidRPr="002F64BE">
        <w:rPr>
          <w:rFonts w:ascii="Verdana" w:eastAsia="Times New Roman" w:hAnsi="Verdana" w:cs="Helvetica"/>
          <w:b/>
          <w:bCs/>
          <w:color w:val="000000"/>
          <w:kern w:val="36"/>
          <w:sz w:val="48"/>
          <w:szCs w:val="48"/>
          <w14:ligatures w14:val="none"/>
        </w:rPr>
        <w:t>30M People Joined Threads Overnight. Will Advisors Get on Board?</w:t>
      </w:r>
    </w:p>
    <w:p w14:paraId="0C788AC9" w14:textId="77777777" w:rsidR="002F64BE" w:rsidRPr="002F64BE" w:rsidRDefault="002F64BE" w:rsidP="002F64BE">
      <w:pPr>
        <w:shd w:val="clear" w:color="auto" w:fill="FFFFFF"/>
        <w:spacing w:line="435" w:lineRule="atLeast"/>
        <w:rPr>
          <w:rFonts w:ascii="Helvetica" w:eastAsia="Times New Roman" w:hAnsi="Helvetica" w:cs="Helvetica"/>
          <w:color w:val="222222"/>
          <w:kern w:val="0"/>
          <w:sz w:val="28"/>
          <w:szCs w:val="28"/>
          <w14:ligatures w14:val="none"/>
        </w:rPr>
      </w:pPr>
      <w:r w:rsidRPr="002F64BE">
        <w:rPr>
          <w:rFonts w:ascii="Helvetica" w:eastAsia="Times New Roman" w:hAnsi="Helvetica" w:cs="Helvetica"/>
          <w:color w:val="222222"/>
          <w:kern w:val="0"/>
          <w:sz w:val="28"/>
          <w:szCs w:val="28"/>
          <w14:ligatures w14:val="none"/>
        </w:rPr>
        <w:t xml:space="preserve">Threads </w:t>
      </w:r>
      <w:proofErr w:type="gramStart"/>
      <w:r w:rsidRPr="002F64BE">
        <w:rPr>
          <w:rFonts w:ascii="Helvetica" w:eastAsia="Times New Roman" w:hAnsi="Helvetica" w:cs="Helvetica"/>
          <w:color w:val="222222"/>
          <w:kern w:val="0"/>
          <w:sz w:val="28"/>
          <w:szCs w:val="28"/>
          <w14:ligatures w14:val="none"/>
        </w:rPr>
        <w:t>seems</w:t>
      </w:r>
      <w:proofErr w:type="gramEnd"/>
      <w:r w:rsidRPr="002F64BE">
        <w:rPr>
          <w:rFonts w:ascii="Helvetica" w:eastAsia="Times New Roman" w:hAnsi="Helvetica" w:cs="Helvetica"/>
          <w:color w:val="222222"/>
          <w:kern w:val="0"/>
          <w:sz w:val="28"/>
          <w:szCs w:val="28"/>
          <w14:ligatures w14:val="none"/>
        </w:rPr>
        <w:t xml:space="preserve"> to be an instant hit, yet many advisors are unsure about it.</w:t>
      </w:r>
    </w:p>
    <w:p w14:paraId="07710AD4" w14:textId="77777777" w:rsidR="002F64BE" w:rsidRPr="002F64BE" w:rsidRDefault="002F64BE" w:rsidP="002F64BE">
      <w:pPr>
        <w:shd w:val="clear" w:color="auto" w:fill="FFFFFF"/>
        <w:spacing w:before="100" w:beforeAutospacing="1" w:after="100" w:afterAutospacing="1" w:line="360" w:lineRule="atLeast"/>
        <w:rPr>
          <w:rFonts w:ascii="Helvetica" w:eastAsia="Times New Roman" w:hAnsi="Helvetica" w:cs="Helvetica"/>
          <w:color w:val="767676"/>
          <w:kern w:val="0"/>
          <w:sz w:val="24"/>
          <w:szCs w:val="24"/>
          <w14:ligatures w14:val="none"/>
        </w:rPr>
      </w:pPr>
      <w:hyperlink r:id="rId7" w:history="1">
        <w:r w:rsidRPr="002F64BE">
          <w:rPr>
            <w:rFonts w:ascii="Helvetica" w:eastAsia="Times New Roman" w:hAnsi="Helvetica" w:cs="Helvetica"/>
            <w:color w:val="3499C9"/>
            <w:kern w:val="0"/>
            <w:sz w:val="24"/>
            <w:szCs w:val="24"/>
            <w14:ligatures w14:val="none"/>
          </w:rPr>
          <w:t>Rob Burgess</w:t>
        </w:r>
      </w:hyperlink>
      <w:r w:rsidRPr="002F64BE">
        <w:rPr>
          <w:rFonts w:ascii="Helvetica" w:eastAsia="Times New Roman" w:hAnsi="Helvetica" w:cs="Helvetica"/>
          <w:color w:val="767676"/>
          <w:kern w:val="0"/>
          <w:sz w:val="24"/>
          <w:szCs w:val="24"/>
          <w14:ligatures w14:val="none"/>
        </w:rPr>
        <w:t> | Jul 06, 2023</w:t>
      </w:r>
    </w:p>
    <w:p w14:paraId="126267CA" w14:textId="77777777" w:rsidR="002F64BE" w:rsidRDefault="002F64BE" w:rsidP="002F64BE">
      <w:pPr>
        <w:pStyle w:val="NormalWeb"/>
        <w:shd w:val="clear" w:color="auto" w:fill="FFFFFF"/>
        <w:spacing w:before="240" w:beforeAutospacing="0" w:after="360" w:afterAutospacing="0" w:line="435" w:lineRule="atLeast"/>
        <w:rPr>
          <w:rFonts w:ascii="Georgia" w:hAnsi="Georgia"/>
          <w:color w:val="222222"/>
        </w:rPr>
      </w:pPr>
      <w:r>
        <w:rPr>
          <w:rFonts w:ascii="Georgia" w:hAnsi="Georgia"/>
          <w:color w:val="222222"/>
          <w:shd w:val="clear" w:color="auto" w:fill="FFFFFF"/>
        </w:rPr>
        <w:t>The latest ‘Twitter killer’ has arrived, and it’s looking fierce.</w:t>
      </w:r>
    </w:p>
    <w:p w14:paraId="643469BD" w14:textId="77777777" w:rsidR="002F64BE" w:rsidRDefault="002F64BE" w:rsidP="002F64BE">
      <w:pPr>
        <w:pStyle w:val="NormalWeb"/>
        <w:shd w:val="clear" w:color="auto" w:fill="FFFFFF"/>
        <w:spacing w:before="360" w:beforeAutospacing="0" w:after="360" w:afterAutospacing="0" w:line="435" w:lineRule="atLeast"/>
        <w:rPr>
          <w:rFonts w:ascii="Georgia" w:hAnsi="Georgia"/>
          <w:color w:val="222222"/>
        </w:rPr>
      </w:pPr>
      <w:r>
        <w:rPr>
          <w:rFonts w:ascii="Georgia" w:hAnsi="Georgia"/>
          <w:color w:val="222222"/>
        </w:rPr>
        <w:lastRenderedPageBreak/>
        <w:t xml:space="preserve">Threads, a Twitter alternative from Meta Platforms, the company behind Facebook, </w:t>
      </w:r>
      <w:proofErr w:type="gramStart"/>
      <w:r>
        <w:rPr>
          <w:rFonts w:ascii="Georgia" w:hAnsi="Georgia"/>
          <w:color w:val="222222"/>
        </w:rPr>
        <w:t>Instagram</w:t>
      </w:r>
      <w:proofErr w:type="gramEnd"/>
      <w:r>
        <w:rPr>
          <w:rFonts w:ascii="Georgia" w:hAnsi="Georgia"/>
          <w:color w:val="222222"/>
        </w:rPr>
        <w:t xml:space="preserve"> and WhatsApp, launched to the general public late Wednesday and gathered more than 30 million users in its first hours. Among those are prominent celebrities (such as Jennifer Lopez, </w:t>
      </w:r>
      <w:proofErr w:type="gramStart"/>
      <w:r>
        <w:rPr>
          <w:rFonts w:ascii="Georgia" w:hAnsi="Georgia"/>
          <w:color w:val="222222"/>
        </w:rPr>
        <w:t>Oprah</w:t>
      </w:r>
      <w:proofErr w:type="gramEnd"/>
      <w:r>
        <w:rPr>
          <w:rFonts w:ascii="Georgia" w:hAnsi="Georgia"/>
          <w:color w:val="222222"/>
        </w:rPr>
        <w:t xml:space="preserve"> and Mr. Beast), brands (such as Bloomberg and Wendy’s), members of the </w:t>
      </w:r>
      <w:proofErr w:type="spellStart"/>
      <w:r>
        <w:rPr>
          <w:rFonts w:ascii="Georgia" w:hAnsi="Georgia"/>
          <w:color w:val="222222"/>
        </w:rPr>
        <w:t>FinTwit</w:t>
      </w:r>
      <w:proofErr w:type="spellEnd"/>
      <w:r>
        <w:rPr>
          <w:rFonts w:ascii="Georgia" w:hAnsi="Georgia"/>
          <w:color w:val="222222"/>
        </w:rPr>
        <w:t xml:space="preserve"> crowd (such as Josh Brown, Tyrone Ross Jr. and Jess Bost) and more.</w:t>
      </w:r>
    </w:p>
    <w:p w14:paraId="49C96671" w14:textId="77777777" w:rsidR="002F64BE" w:rsidRDefault="002F64BE" w:rsidP="002F64BE">
      <w:pPr>
        <w:pStyle w:val="NormalWeb"/>
        <w:shd w:val="clear" w:color="auto" w:fill="FFFFFF"/>
        <w:spacing w:before="0" w:beforeAutospacing="0" w:after="360" w:afterAutospacing="0" w:line="435" w:lineRule="atLeast"/>
        <w:rPr>
          <w:rFonts w:ascii="Georgia" w:hAnsi="Georgia"/>
          <w:color w:val="222222"/>
        </w:rPr>
      </w:pPr>
      <w:r>
        <w:rPr>
          <w:rFonts w:ascii="Georgia" w:hAnsi="Georgia"/>
          <w:color w:val="222222"/>
          <w:shd w:val="clear" w:color="auto" w:fill="FFFFFF"/>
        </w:rPr>
        <w:t>Some financial advisors are jumping on the bandwagon, but there are reservations from some who either aren’t ready to join another social media channel, don’t have the time or have stayed away from the very beginning.</w:t>
      </w:r>
    </w:p>
    <w:p w14:paraId="4E6BD910" w14:textId="77777777" w:rsidR="002F64BE" w:rsidRDefault="002F64BE" w:rsidP="002F64BE">
      <w:pPr>
        <w:pStyle w:val="NormalWeb"/>
        <w:shd w:val="clear" w:color="auto" w:fill="FFFFFF"/>
        <w:spacing w:before="360" w:beforeAutospacing="0" w:after="360" w:afterAutospacing="0" w:line="435" w:lineRule="atLeast"/>
        <w:rPr>
          <w:rFonts w:ascii="Georgia" w:hAnsi="Georgia"/>
          <w:color w:val="222222"/>
        </w:rPr>
      </w:pPr>
      <w:r>
        <w:rPr>
          <w:rFonts w:ascii="Georgia" w:hAnsi="Georgia"/>
          <w:color w:val="222222"/>
          <w:shd w:val="clear" w:color="auto" w:fill="FFFFFF"/>
        </w:rPr>
        <w:t>“If the people I want to continue interacting with move to another platform, I will happily follow along,” said Elliott Weir, a financial planner in Austin, Texas, who said Threads is the first Twitter alternative he signed up for. “I know additional needed functionality is coming, and I hope it becomes a viable alternative. I do have concerns about the data Threads gathers, which is one reason I stopped using Facebook years ago.”</w:t>
      </w:r>
    </w:p>
    <w:p w14:paraId="1A7316C1" w14:textId="77777777" w:rsidR="002F64BE" w:rsidRDefault="002F64BE" w:rsidP="002F64BE">
      <w:pPr>
        <w:pStyle w:val="NormalWeb"/>
        <w:shd w:val="clear" w:color="auto" w:fill="FFFFFF"/>
        <w:spacing w:before="360" w:beforeAutospacing="0" w:after="360" w:afterAutospacing="0" w:line="435" w:lineRule="atLeast"/>
        <w:rPr>
          <w:rFonts w:ascii="Georgia" w:hAnsi="Georgia"/>
          <w:color w:val="222222"/>
        </w:rPr>
      </w:pPr>
      <w:r>
        <w:rPr>
          <w:rFonts w:ascii="Georgia" w:hAnsi="Georgia"/>
          <w:color w:val="222222"/>
          <w:shd w:val="clear" w:color="auto" w:fill="FFFFFF"/>
        </w:rPr>
        <w:t xml:space="preserve">For those uninitiated, Meta Platforms takes users’ Instagram profiles and uses them to build out followings on Threads. So, instead of having to rebuild audiences like users would have to do with other Twitter alternatives like Post, </w:t>
      </w:r>
      <w:proofErr w:type="spellStart"/>
      <w:r>
        <w:rPr>
          <w:rFonts w:ascii="Georgia" w:hAnsi="Georgia"/>
          <w:color w:val="222222"/>
          <w:shd w:val="clear" w:color="auto" w:fill="FFFFFF"/>
        </w:rPr>
        <w:t>Mastadon</w:t>
      </w:r>
      <w:proofErr w:type="spellEnd"/>
      <w:r>
        <w:rPr>
          <w:rFonts w:ascii="Georgia" w:hAnsi="Georgia"/>
          <w:color w:val="222222"/>
          <w:shd w:val="clear" w:color="auto" w:fill="FFFFFF"/>
        </w:rPr>
        <w:t xml:space="preserve"> and </w:t>
      </w:r>
      <w:proofErr w:type="spellStart"/>
      <w:r>
        <w:rPr>
          <w:rFonts w:ascii="Georgia" w:hAnsi="Georgia"/>
          <w:color w:val="222222"/>
          <w:shd w:val="clear" w:color="auto" w:fill="FFFFFF"/>
        </w:rPr>
        <w:t>Bluesky</w:t>
      </w:r>
      <w:proofErr w:type="spellEnd"/>
      <w:r>
        <w:rPr>
          <w:rFonts w:ascii="Georgia" w:hAnsi="Georgia"/>
          <w:color w:val="222222"/>
          <w:shd w:val="clear" w:color="auto" w:fill="FFFFFF"/>
        </w:rPr>
        <w:t>, the followers already exist.</w:t>
      </w:r>
    </w:p>
    <w:p w14:paraId="4C3C98B8" w14:textId="77777777" w:rsidR="002F64BE" w:rsidRDefault="002F64BE" w:rsidP="002F64BE">
      <w:pPr>
        <w:pStyle w:val="NormalWeb"/>
        <w:shd w:val="clear" w:color="auto" w:fill="FFFFFF"/>
        <w:spacing w:before="0" w:beforeAutospacing="0" w:after="360" w:afterAutospacing="0" w:line="435" w:lineRule="atLeast"/>
        <w:rPr>
          <w:rFonts w:ascii="Georgia" w:hAnsi="Georgia"/>
          <w:color w:val="222222"/>
        </w:rPr>
      </w:pPr>
      <w:r>
        <w:rPr>
          <w:rFonts w:ascii="Georgia" w:hAnsi="Georgia"/>
          <w:color w:val="222222"/>
          <w:shd w:val="clear" w:color="auto" w:fill="FFFFFF"/>
        </w:rPr>
        <w:t xml:space="preserve">Other differences exist between Threads and Twitter. For example, Twitter allows 280 characters for posts from non-paid accounts while Threads allows for 500 characters. Threads accounts can be deleted, but the user’s Instagram account, which it is tied to, will be deleted, too. </w:t>
      </w:r>
      <w:proofErr w:type="gramStart"/>
      <w:r>
        <w:rPr>
          <w:rFonts w:ascii="Georgia" w:hAnsi="Georgia"/>
          <w:color w:val="222222"/>
          <w:shd w:val="clear" w:color="auto" w:fill="FFFFFF"/>
        </w:rPr>
        <w:t>Also</w:t>
      </w:r>
      <w:proofErr w:type="gramEnd"/>
      <w:r>
        <w:rPr>
          <w:rFonts w:ascii="Georgia" w:hAnsi="Georgia"/>
          <w:color w:val="222222"/>
          <w:shd w:val="clear" w:color="auto" w:fill="FFFFFF"/>
        </w:rPr>
        <w:t xml:space="preserve"> unlike Twitter, Threads does not currently offer direct messages, hashtags or tagging.</w:t>
      </w:r>
    </w:p>
    <w:p w14:paraId="4BBBA3EF" w14:textId="77777777" w:rsidR="002F64BE" w:rsidRPr="00B831D6" w:rsidRDefault="002F64BE" w:rsidP="002F64BE">
      <w:pPr>
        <w:pStyle w:val="NormalWeb"/>
        <w:shd w:val="clear" w:color="auto" w:fill="FFFFFF"/>
        <w:spacing w:before="360" w:beforeAutospacing="0" w:after="360" w:afterAutospacing="0" w:line="435" w:lineRule="atLeast"/>
        <w:rPr>
          <w:rFonts w:ascii="Georgia" w:hAnsi="Georgia"/>
          <w:color w:val="222222"/>
          <w:highlight w:val="yellow"/>
        </w:rPr>
      </w:pPr>
      <w:r w:rsidRPr="00B831D6">
        <w:rPr>
          <w:rFonts w:ascii="Georgia" w:hAnsi="Georgia"/>
          <w:color w:val="222222"/>
          <w:highlight w:val="yellow"/>
          <w:shd w:val="clear" w:color="auto" w:fill="FFFFFF"/>
        </w:rPr>
        <w:lastRenderedPageBreak/>
        <w:t xml:space="preserve">Kip Lytel, managing wealth advisor with Montecito Capital Management in Santa Barbara, Calif., said his firm would consider adding Threads to augment its current social media presence, which includes Twitter, Meta Business Suite for </w:t>
      </w:r>
      <w:proofErr w:type="gramStart"/>
      <w:r w:rsidRPr="00B831D6">
        <w:rPr>
          <w:rFonts w:ascii="Georgia" w:hAnsi="Georgia"/>
          <w:color w:val="222222"/>
          <w:highlight w:val="yellow"/>
          <w:shd w:val="clear" w:color="auto" w:fill="FFFFFF"/>
        </w:rPr>
        <w:t>Facebook</w:t>
      </w:r>
      <w:proofErr w:type="gramEnd"/>
      <w:r w:rsidRPr="00B831D6">
        <w:rPr>
          <w:rFonts w:ascii="Georgia" w:hAnsi="Georgia"/>
          <w:color w:val="222222"/>
          <w:highlight w:val="yellow"/>
          <w:shd w:val="clear" w:color="auto" w:fill="FFFFFF"/>
        </w:rPr>
        <w:t xml:space="preserve"> and YouTube.</w:t>
      </w:r>
    </w:p>
    <w:p w14:paraId="7029580A" w14:textId="77777777" w:rsidR="002F64BE" w:rsidRDefault="002F64BE" w:rsidP="002F64BE">
      <w:pPr>
        <w:pStyle w:val="NormalWeb"/>
        <w:shd w:val="clear" w:color="auto" w:fill="FFFFFF"/>
        <w:spacing w:before="360" w:beforeAutospacing="0" w:after="360" w:afterAutospacing="0" w:line="435" w:lineRule="atLeast"/>
        <w:rPr>
          <w:rFonts w:ascii="Georgia" w:hAnsi="Georgia"/>
          <w:color w:val="222222"/>
        </w:rPr>
      </w:pPr>
      <w:r w:rsidRPr="00B831D6">
        <w:rPr>
          <w:rFonts w:ascii="Georgia" w:hAnsi="Georgia"/>
          <w:color w:val="222222"/>
          <w:highlight w:val="yellow"/>
          <w:shd w:val="clear" w:color="auto" w:fill="FFFFFF"/>
        </w:rPr>
        <w:t>“However, this is not a replacement consideration,” said Lytel.</w:t>
      </w:r>
    </w:p>
    <w:p w14:paraId="7D23773B" w14:textId="77777777" w:rsidR="002F64BE" w:rsidRDefault="002F64BE" w:rsidP="002F64BE">
      <w:pPr>
        <w:pStyle w:val="NormalWeb"/>
        <w:shd w:val="clear" w:color="auto" w:fill="FFFFFF"/>
        <w:spacing w:before="360" w:beforeAutospacing="0" w:after="360" w:afterAutospacing="0" w:line="435" w:lineRule="atLeast"/>
        <w:rPr>
          <w:rFonts w:ascii="Georgia" w:hAnsi="Georgia"/>
          <w:color w:val="222222"/>
        </w:rPr>
      </w:pPr>
      <w:r>
        <w:rPr>
          <w:rFonts w:ascii="Georgia" w:hAnsi="Georgia"/>
          <w:color w:val="222222"/>
          <w:shd w:val="clear" w:color="auto" w:fill="FFFFFF"/>
        </w:rPr>
        <w:t>One issue that advisors are cognizant of is compliance.</w:t>
      </w:r>
    </w:p>
    <w:p w14:paraId="54A21F86" w14:textId="77777777" w:rsidR="002F64BE" w:rsidRDefault="002F64BE" w:rsidP="002F64BE">
      <w:pPr>
        <w:pStyle w:val="NormalWeb"/>
        <w:shd w:val="clear" w:color="auto" w:fill="FFFFFF"/>
        <w:spacing w:before="360" w:beforeAutospacing="0" w:after="360" w:afterAutospacing="0" w:line="435" w:lineRule="atLeast"/>
        <w:rPr>
          <w:rFonts w:ascii="Georgia" w:hAnsi="Georgia"/>
          <w:color w:val="222222"/>
        </w:rPr>
      </w:pPr>
      <w:r>
        <w:rPr>
          <w:rFonts w:ascii="Georgia" w:hAnsi="Georgia"/>
          <w:color w:val="222222"/>
          <w:shd w:val="clear" w:color="auto" w:fill="FFFFFF"/>
        </w:rPr>
        <w:t xml:space="preserve">Johnny </w:t>
      </w:r>
      <w:proofErr w:type="spellStart"/>
      <w:r>
        <w:rPr>
          <w:rFonts w:ascii="Georgia" w:hAnsi="Georgia"/>
          <w:color w:val="222222"/>
          <w:shd w:val="clear" w:color="auto" w:fill="FFFFFF"/>
        </w:rPr>
        <w:t>Sandquist</w:t>
      </w:r>
      <w:proofErr w:type="spellEnd"/>
      <w:r>
        <w:rPr>
          <w:rFonts w:ascii="Georgia" w:hAnsi="Georgia"/>
          <w:color w:val="222222"/>
          <w:shd w:val="clear" w:color="auto" w:fill="FFFFFF"/>
        </w:rPr>
        <w:t>, CEO of the financial services marketing company Three Crowns LLC, posted on </w:t>
      </w:r>
      <w:hyperlink r:id="rId8" w:history="1">
        <w:r>
          <w:rPr>
            <w:rStyle w:val="Hyperlink"/>
            <w:rFonts w:ascii="Georgia" w:hAnsi="Georgia"/>
            <w:shd w:val="clear" w:color="auto" w:fill="FFFFFF"/>
          </w:rPr>
          <w:t>Twitter</w:t>
        </w:r>
      </w:hyperlink>
      <w:r>
        <w:rPr>
          <w:rFonts w:ascii="Georgia" w:hAnsi="Georgia"/>
          <w:color w:val="222222"/>
          <w:shd w:val="clear" w:color="auto" w:fill="FFFFFF"/>
        </w:rPr>
        <w:t xml:space="preserve">, “compliance officers at wealth management firms are sweating bullets </w:t>
      </w:r>
      <w:proofErr w:type="spellStart"/>
      <w:r>
        <w:rPr>
          <w:rFonts w:ascii="Georgia" w:hAnsi="Georgia"/>
          <w:color w:val="222222"/>
          <w:shd w:val="clear" w:color="auto" w:fill="FFFFFF"/>
        </w:rPr>
        <w:t>rn</w:t>
      </w:r>
      <w:proofErr w:type="spellEnd"/>
      <w:r>
        <w:rPr>
          <w:rFonts w:ascii="Georgia" w:hAnsi="Georgia"/>
          <w:color w:val="222222"/>
          <w:shd w:val="clear" w:color="auto" w:fill="FFFFFF"/>
        </w:rPr>
        <w:t xml:space="preserve"> thinking about all those unarchived threads going out.”</w:t>
      </w:r>
    </w:p>
    <w:p w14:paraId="3A339191" w14:textId="77777777" w:rsidR="002F64BE" w:rsidRDefault="002F64BE"/>
    <w:sectPr w:rsidR="002F6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BE"/>
    <w:rsid w:val="00096279"/>
    <w:rsid w:val="002F64BE"/>
    <w:rsid w:val="005547E7"/>
    <w:rsid w:val="00B8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657B"/>
  <w15:chartTrackingRefBased/>
  <w15:docId w15:val="{CDD26E30-1739-4C81-8A5B-F4B143D0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64B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4BE"/>
    <w:rPr>
      <w:rFonts w:ascii="Times New Roman" w:eastAsia="Times New Roman" w:hAnsi="Times New Roman" w:cs="Times New Roman"/>
      <w:b/>
      <w:bCs/>
      <w:kern w:val="36"/>
      <w:sz w:val="48"/>
      <w:szCs w:val="48"/>
      <w14:ligatures w14:val="none"/>
    </w:rPr>
  </w:style>
  <w:style w:type="character" w:customStyle="1" w:styleId="text-to-image">
    <w:name w:val="text-to-image"/>
    <w:basedOn w:val="DefaultParagraphFont"/>
    <w:rsid w:val="002F64BE"/>
  </w:style>
  <w:style w:type="character" w:styleId="Hyperlink">
    <w:name w:val="Hyperlink"/>
    <w:basedOn w:val="DefaultParagraphFont"/>
    <w:uiPriority w:val="99"/>
    <w:semiHidden/>
    <w:unhideWhenUsed/>
    <w:rsid w:val="002F64BE"/>
    <w:rPr>
      <w:color w:val="0000FF"/>
      <w:u w:val="single"/>
    </w:rPr>
  </w:style>
  <w:style w:type="paragraph" w:customStyle="1" w:styleId="author-and-date">
    <w:name w:val="author-and-date"/>
    <w:basedOn w:val="Normal"/>
    <w:rsid w:val="002F64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date-display-single">
    <w:name w:val="date-display-single"/>
    <w:basedOn w:val="DefaultParagraphFont"/>
    <w:rsid w:val="002F64BE"/>
  </w:style>
  <w:style w:type="paragraph" w:styleId="NormalWeb">
    <w:name w:val="Normal (Web)"/>
    <w:basedOn w:val="Normal"/>
    <w:uiPriority w:val="99"/>
    <w:semiHidden/>
    <w:unhideWhenUsed/>
    <w:rsid w:val="002F64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0592">
      <w:bodyDiv w:val="1"/>
      <w:marLeft w:val="0"/>
      <w:marRight w:val="0"/>
      <w:marTop w:val="0"/>
      <w:marBottom w:val="0"/>
      <w:divBdr>
        <w:top w:val="none" w:sz="0" w:space="0" w:color="auto"/>
        <w:left w:val="none" w:sz="0" w:space="0" w:color="auto"/>
        <w:bottom w:val="none" w:sz="0" w:space="0" w:color="auto"/>
        <w:right w:val="none" w:sz="0" w:space="0" w:color="auto"/>
      </w:divBdr>
      <w:divsChild>
        <w:div w:id="1315793512">
          <w:marLeft w:val="0"/>
          <w:marRight w:val="0"/>
          <w:marTop w:val="0"/>
          <w:marBottom w:val="0"/>
          <w:divBdr>
            <w:top w:val="none" w:sz="0" w:space="0" w:color="auto"/>
            <w:left w:val="none" w:sz="0" w:space="0" w:color="auto"/>
            <w:bottom w:val="none" w:sz="0" w:space="0" w:color="auto"/>
            <w:right w:val="none" w:sz="0" w:space="0" w:color="auto"/>
          </w:divBdr>
          <w:divsChild>
            <w:div w:id="1589315236">
              <w:marLeft w:val="0"/>
              <w:marRight w:val="0"/>
              <w:marTop w:val="0"/>
              <w:marBottom w:val="0"/>
              <w:divBdr>
                <w:top w:val="none" w:sz="0" w:space="0" w:color="auto"/>
                <w:left w:val="none" w:sz="0" w:space="0" w:color="auto"/>
                <w:bottom w:val="none" w:sz="0" w:space="0" w:color="auto"/>
                <w:right w:val="none" w:sz="0" w:space="0" w:color="auto"/>
              </w:divBdr>
              <w:divsChild>
                <w:div w:id="147915402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943266277">
      <w:bodyDiv w:val="1"/>
      <w:marLeft w:val="0"/>
      <w:marRight w:val="0"/>
      <w:marTop w:val="0"/>
      <w:marBottom w:val="0"/>
      <w:divBdr>
        <w:top w:val="none" w:sz="0" w:space="0" w:color="auto"/>
        <w:left w:val="none" w:sz="0" w:space="0" w:color="auto"/>
        <w:bottom w:val="none" w:sz="0" w:space="0" w:color="auto"/>
        <w:right w:val="none" w:sz="0" w:space="0" w:color="auto"/>
      </w:divBdr>
    </w:div>
    <w:div w:id="1853183577">
      <w:bodyDiv w:val="1"/>
      <w:marLeft w:val="0"/>
      <w:marRight w:val="0"/>
      <w:marTop w:val="0"/>
      <w:marBottom w:val="0"/>
      <w:divBdr>
        <w:top w:val="none" w:sz="0" w:space="0" w:color="auto"/>
        <w:left w:val="none" w:sz="0" w:space="0" w:color="auto"/>
        <w:bottom w:val="none" w:sz="0" w:space="0" w:color="auto"/>
        <w:right w:val="none" w:sz="0" w:space="0" w:color="auto"/>
      </w:divBdr>
      <w:divsChild>
        <w:div w:id="1912764981">
          <w:marLeft w:val="0"/>
          <w:marRight w:val="0"/>
          <w:marTop w:val="0"/>
          <w:marBottom w:val="0"/>
          <w:divBdr>
            <w:top w:val="none" w:sz="0" w:space="0" w:color="auto"/>
            <w:left w:val="none" w:sz="0" w:space="0" w:color="auto"/>
            <w:bottom w:val="none" w:sz="0" w:space="0" w:color="auto"/>
            <w:right w:val="none" w:sz="0" w:space="0" w:color="auto"/>
          </w:divBdr>
          <w:divsChild>
            <w:div w:id="552814503">
              <w:marLeft w:val="0"/>
              <w:marRight w:val="0"/>
              <w:marTop w:val="0"/>
              <w:marBottom w:val="0"/>
              <w:divBdr>
                <w:top w:val="none" w:sz="0" w:space="0" w:color="auto"/>
                <w:left w:val="none" w:sz="0" w:space="0" w:color="auto"/>
                <w:bottom w:val="none" w:sz="0" w:space="0" w:color="auto"/>
                <w:right w:val="none" w:sz="0" w:space="0" w:color="auto"/>
              </w:divBdr>
              <w:divsChild>
                <w:div w:id="920479789">
                  <w:marLeft w:val="0"/>
                  <w:marRight w:val="0"/>
                  <w:marTop w:val="210"/>
                  <w:marBottom w:val="0"/>
                  <w:divBdr>
                    <w:top w:val="none" w:sz="0" w:space="0" w:color="auto"/>
                    <w:left w:val="none" w:sz="0" w:space="0" w:color="auto"/>
                    <w:bottom w:val="none" w:sz="0" w:space="0" w:color="auto"/>
                    <w:right w:val="none" w:sz="0" w:space="0" w:color="auto"/>
                  </w:divBdr>
                </w:div>
                <w:div w:id="519121583">
                  <w:marLeft w:val="0"/>
                  <w:marRight w:val="0"/>
                  <w:marTop w:val="0"/>
                  <w:marBottom w:val="0"/>
                  <w:divBdr>
                    <w:top w:val="none" w:sz="0" w:space="0" w:color="auto"/>
                    <w:left w:val="none" w:sz="0" w:space="0" w:color="auto"/>
                    <w:bottom w:val="none" w:sz="0" w:space="0" w:color="auto"/>
                    <w:right w:val="none" w:sz="0" w:space="0" w:color="auto"/>
                  </w:divBdr>
                  <w:divsChild>
                    <w:div w:id="10742816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565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ohnellert/status/1677029481549115394?s=20" TargetMode="External"/><Relationship Id="rId3" Type="http://schemas.openxmlformats.org/officeDocument/2006/relationships/webSettings" Target="webSettings.xml"/><Relationship Id="rId7" Type="http://schemas.openxmlformats.org/officeDocument/2006/relationships/hyperlink" Target="https://www.wealthmanagement.com/author/Rob-Burgess-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althmanagement.com/technology"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Lytel, CFA</dc:creator>
  <cp:keywords/>
  <dc:description/>
  <cp:lastModifiedBy>Kip Lytel, CFA</cp:lastModifiedBy>
  <cp:revision>4</cp:revision>
  <dcterms:created xsi:type="dcterms:W3CDTF">2023-07-06T23:26:00Z</dcterms:created>
  <dcterms:modified xsi:type="dcterms:W3CDTF">2023-07-06T23:31:00Z</dcterms:modified>
</cp:coreProperties>
</file>